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BFF39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Пост-релиз</w:t>
      </w:r>
    </w:p>
    <w:p w14:paraId="7E9B27FD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FE772B">
        <w:rPr>
          <w:rFonts w:ascii="Times New Roman" w:eastAsia="Times New Roman" w:hAnsi="Times New Roman" w:cs="Times New Roman"/>
          <w:color w:val="000000"/>
        </w:rPr>
        <w:t>29.04.</w:t>
      </w:r>
      <w:r>
        <w:rPr>
          <w:rFonts w:ascii="Times New Roman" w:eastAsia="Times New Roman" w:hAnsi="Times New Roman" w:cs="Times New Roman"/>
          <w:color w:val="000000"/>
        </w:rPr>
        <w:t>2022 г.</w:t>
      </w:r>
    </w:p>
    <w:p w14:paraId="2159FF89" w14:textId="77777777" w:rsidR="00FA0E87" w:rsidRDefault="00FF4295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Курганской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определены победители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егиональн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чемпионата «Абилимпикс»</w:t>
      </w:r>
    </w:p>
    <w:p w14:paraId="14ACF088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В Кургане подвели итоги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региональн</w:t>
      </w:r>
      <w:r>
        <w:rPr>
          <w:rFonts w:ascii="Times New Roman" w:eastAsia="Times New Roman" w:hAnsi="Times New Roman" w:cs="Times New Roman"/>
          <w:b/>
        </w:rPr>
        <w:t>ого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 чемпионата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«Абилимпикс»</w:t>
        </w:r>
      </w:hyperlink>
      <w:r>
        <w:rPr>
          <w:rFonts w:ascii="Times New Roman" w:eastAsia="Times New Roman" w:hAnsi="Times New Roman" w:cs="Times New Roman"/>
          <w:b/>
        </w:rPr>
        <w:t xml:space="preserve"> президентской платформы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«Россия – страна возможностей»</w:t>
        </w:r>
      </w:hyperlink>
      <w:r>
        <w:rPr>
          <w:rFonts w:ascii="Times New Roman" w:eastAsia="Times New Roman" w:hAnsi="Times New Roman" w:cs="Times New Roman"/>
          <w:b/>
        </w:rPr>
        <w:t xml:space="preserve"> для участников из Курганской области.</w:t>
      </w:r>
    </w:p>
    <w:p w14:paraId="49944901" w14:textId="26379A44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Чемпионат проходил с 26 по 29 апреля на </w:t>
      </w:r>
      <w:r w:rsidR="00FE772B">
        <w:rPr>
          <w:rFonts w:ascii="Times New Roman" w:eastAsia="Times New Roman" w:hAnsi="Times New Roman" w:cs="Times New Roman"/>
          <w:color w:val="000000"/>
        </w:rPr>
        <w:t>базе 12 распределенных площадок</w:t>
      </w:r>
      <w:r>
        <w:rPr>
          <w:rFonts w:ascii="Times New Roman" w:eastAsia="Times New Roman" w:hAnsi="Times New Roman" w:cs="Times New Roman"/>
          <w:color w:val="000000"/>
        </w:rPr>
        <w:t xml:space="preserve">, которые расположены в учебных заведениях и центре социального обслуживания населения.  </w:t>
      </w:r>
    </w:p>
    <w:p w14:paraId="50568930" w14:textId="5E0BC4A1" w:rsidR="00351272" w:rsidRDefault="00351272" w:rsidP="0035127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Начальник Управления общего и профессионального образования Департамента образования и науки Курганской области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Ирина Захарова </w:t>
      </w:r>
      <w:r>
        <w:rPr>
          <w:rFonts w:ascii="Times New Roman" w:eastAsia="Times New Roman" w:hAnsi="Times New Roman" w:cs="Times New Roman"/>
          <w:color w:val="000000"/>
        </w:rPr>
        <w:t>в ходе церемонии закрытия регионального чемпионата «Абилимпикс» отметила: «</w:t>
      </w:r>
      <w:r>
        <w:rPr>
          <w:rFonts w:ascii="Times New Roman" w:eastAsia="Times New Roman" w:hAnsi="Times New Roman" w:cs="Times New Roman"/>
          <w:i/>
          <w:color w:val="000000"/>
        </w:rPr>
        <w:t>Задача профессионального образования – создать необходимые стартовые условия для формирования дальнейшей достойной жизни молодого трудоспособного инвалида, обеспечить профессиональную деятельность в соответствии с его потребностями и возможностями. Надеемся, что это приведет к восстановлению его социальных связей, повышению качества жизни!»</w:t>
      </w:r>
    </w:p>
    <w:p w14:paraId="58C17CA9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В соревнованиях </w:t>
      </w:r>
      <w:r>
        <w:rPr>
          <w:rFonts w:ascii="Times New Roman" w:eastAsia="Times New Roman" w:hAnsi="Times New Roman" w:cs="Times New Roman"/>
          <w:color w:val="000000"/>
        </w:rPr>
        <w:t>приняли участие 134 конкурсанта из 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учебных заведений региона и 14 специалистов. Показав высокий уровень профессионализма и волю к победе, по итогам чемпионата 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 стали победителями по 20 компетенциям.</w:t>
      </w:r>
    </w:p>
    <w:p w14:paraId="11D83C4F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Первый заместитель генерального директора АНО «Россия – страна возможностей» </w:t>
      </w:r>
      <w:r>
        <w:rPr>
          <w:rFonts w:ascii="Times New Roman" w:eastAsia="Times New Roman" w:hAnsi="Times New Roman" w:cs="Times New Roman"/>
          <w:b/>
          <w:color w:val="000000"/>
        </w:rPr>
        <w:t>Алексей Агафонов</w:t>
      </w:r>
      <w:r>
        <w:rPr>
          <w:rFonts w:ascii="Times New Roman" w:eastAsia="Times New Roman" w:hAnsi="Times New Roman" w:cs="Times New Roman"/>
          <w:color w:val="000000"/>
        </w:rPr>
        <w:t xml:space="preserve"> считает, что чемпионат профессионального мастерства «Абилимпикс» поднимает престиж рабочих специальностей и позволяет людям с ограниченными возможностями здоровья (ОВЗ) сориентироваться в мире профессий: «</w:t>
      </w:r>
      <w:r>
        <w:rPr>
          <w:rFonts w:ascii="Times New Roman" w:eastAsia="Times New Roman" w:hAnsi="Times New Roman" w:cs="Times New Roman"/>
          <w:i/>
          <w:color w:val="000000"/>
        </w:rPr>
        <w:t>Он помогает раскрыть свои таланты, другими глазами взглянуть на свои способности. Важно, что чемпионат «Абилимпикс» является эффективным механизмом для трудоустройства участников, продемонстрировавших свои навыки владения профессией, в том числе по специальностям, необходимым для развития региональной экономики, способствует их социализации и интеграции в трудовую среду. Также прошедший чемпионат полезен и работодателям, которые отмечают в участниках большой потенциал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14:paraId="2F8E5F2B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сравнении с 2016 годом, когда проводился первый региональный чемпионат «Абилимпикс», количество участников увеличилось в 7 раз с 21 до 14</w:t>
      </w:r>
      <w:r w:rsidR="00FE772B">
        <w:rPr>
          <w:rFonts w:ascii="Times New Roman" w:eastAsia="Times New Roman" w:hAnsi="Times New Roman" w:cs="Times New Roman"/>
        </w:rPr>
        <w:t xml:space="preserve">8, а число компетенций в 5 раз </w:t>
      </w:r>
      <w:r>
        <w:rPr>
          <w:rFonts w:ascii="Times New Roman" w:eastAsia="Times New Roman" w:hAnsi="Times New Roman" w:cs="Times New Roman"/>
        </w:rPr>
        <w:t xml:space="preserve">с 4 до 20. </w:t>
      </w:r>
    </w:p>
    <w:p w14:paraId="03E5BE81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Руководитель Национального центра «Абилимпикс», проректор Института развития профессионального образования </w:t>
      </w:r>
      <w:r>
        <w:rPr>
          <w:rFonts w:ascii="Times New Roman" w:eastAsia="Times New Roman" w:hAnsi="Times New Roman" w:cs="Times New Roman"/>
          <w:b/>
          <w:color w:val="000000"/>
        </w:rPr>
        <w:t>Игорь Грибанов</w:t>
      </w:r>
      <w:r>
        <w:rPr>
          <w:rFonts w:ascii="Times New Roman" w:eastAsia="Times New Roman" w:hAnsi="Times New Roman" w:cs="Times New Roman"/>
          <w:color w:val="000000"/>
        </w:rPr>
        <w:t xml:space="preserve"> по итогам состоявшегося регионального чемпионата «Абилимпикс» Курганской области отметил, что</w:t>
      </w:r>
      <w:r>
        <w:rPr>
          <w:rFonts w:ascii="Times New Roman" w:eastAsia="Times New Roman" w:hAnsi="Times New Roman" w:cs="Times New Roman"/>
          <w:i/>
          <w:color w:val="000000"/>
        </w:rPr>
        <w:t xml:space="preserve"> «движение растет благодаря поддержке руководства регион</w:t>
      </w:r>
      <w:r w:rsidR="00FE772B">
        <w:rPr>
          <w:rFonts w:ascii="Times New Roman" w:eastAsia="Times New Roman" w:hAnsi="Times New Roman" w:cs="Times New Roman"/>
          <w:i/>
          <w:color w:val="000000"/>
        </w:rPr>
        <w:t>а, экспертного сообщества, самих участников</w:t>
      </w:r>
      <w:r>
        <w:rPr>
          <w:rFonts w:ascii="Times New Roman" w:eastAsia="Times New Roman" w:hAnsi="Times New Roman" w:cs="Times New Roman"/>
          <w:i/>
          <w:color w:val="000000"/>
        </w:rPr>
        <w:t xml:space="preserve"> чемпионата, которые в полной мере демонстрируют свой талант и профессиональные навыки. За успехами участников с интересом следят потенциальные работодатели. </w:t>
      </w:r>
      <w:r>
        <w:rPr>
          <w:rFonts w:ascii="Times New Roman" w:eastAsia="Times New Roman" w:hAnsi="Times New Roman" w:cs="Times New Roman"/>
          <w:i/>
          <w:color w:val="000000"/>
        </w:rPr>
        <w:lastRenderedPageBreak/>
        <w:t>Конкурсы «Абилимпикс» призваны стать стимулом для профессионального развития и дальнейшего трудоустройства участников».</w:t>
      </w:r>
    </w:p>
    <w:p w14:paraId="1FCA1216" w14:textId="20E527A6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Соревновательная программа проходила для трех целевых групп людей с инвалидностью и ОВЗ, а именно для школьников с 14 лет, студентов и специалистов предприятий. «Школьники» соревновались по компетенциям</w:t>
      </w:r>
      <w:r w:rsidR="001D0B43">
        <w:rPr>
          <w:rFonts w:ascii="Times New Roman" w:eastAsia="Times New Roman" w:hAnsi="Times New Roman" w:cs="Times New Roman"/>
          <w:color w:val="000000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Столярное дело, Фотограф-репортер, Мультимедийная журналистика, Флористика, Поварское дело, Бисероплетение, Художественное вышивание, Швея, Вязание крючком, Резьба по дереву.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туденты колледжей и специалисты, </w:t>
      </w:r>
      <w:r>
        <w:rPr>
          <w:rFonts w:ascii="Times New Roman" w:eastAsia="Times New Roman" w:hAnsi="Times New Roman" w:cs="Times New Roman"/>
        </w:rPr>
        <w:t>а также работающие граждане, имеющие инвалидность, принимали участие в компетенциях: Обработка текста, Выпечка осетинских пирогов, Столярное дело, Мультимедийная журналистика, Художественное вышивание, Швея, Документационное обеспечение управления и архивоведение, Администрирование баз данных, В</w:t>
      </w:r>
      <w:r w:rsidR="00FE772B">
        <w:rPr>
          <w:rFonts w:ascii="Times New Roman" w:eastAsia="Times New Roman" w:hAnsi="Times New Roman" w:cs="Times New Roman"/>
        </w:rPr>
        <w:t>язание спицами, Вязание крючком и другие</w:t>
      </w:r>
      <w:r>
        <w:rPr>
          <w:rFonts w:ascii="Times New Roman" w:eastAsia="Times New Roman" w:hAnsi="Times New Roman" w:cs="Times New Roman"/>
        </w:rPr>
        <w:t>.</w:t>
      </w:r>
    </w:p>
    <w:p w14:paraId="5AF02570" w14:textId="365FCEA5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Эксперты чемпионата, из числа работодателей и педагогов образовательных организаций, провели оценку конкурсных работ и выявили</w:t>
      </w:r>
      <w:r>
        <w:rPr>
          <w:rFonts w:ascii="Times New Roman" w:eastAsia="Times New Roman" w:hAnsi="Times New Roman" w:cs="Times New Roman"/>
        </w:rPr>
        <w:t xml:space="preserve"> сильнейших</w:t>
      </w:r>
      <w:r>
        <w:rPr>
          <w:rFonts w:ascii="Times New Roman" w:eastAsia="Times New Roman" w:hAnsi="Times New Roman" w:cs="Times New Roman"/>
          <w:color w:val="000000"/>
        </w:rPr>
        <w:t xml:space="preserve">. Победителям вручили медали, грамоты, сувенирную продукцию и </w:t>
      </w:r>
      <w:r w:rsidR="00FE772B">
        <w:rPr>
          <w:rFonts w:ascii="Times New Roman" w:eastAsia="Times New Roman" w:hAnsi="Times New Roman" w:cs="Times New Roman"/>
          <w:color w:val="000000"/>
        </w:rPr>
        <w:t>призы от социальных партнеров-</w:t>
      </w:r>
      <w:r>
        <w:rPr>
          <w:rFonts w:ascii="Times New Roman" w:eastAsia="Times New Roman" w:hAnsi="Times New Roman" w:cs="Times New Roman"/>
          <w:color w:val="000000"/>
        </w:rPr>
        <w:t>работодателей.</w:t>
      </w:r>
    </w:p>
    <w:p w14:paraId="49D9152D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>Движение «Абилимпикс» эффективно меняет отношение общества к трудоустройству людей с инвалидностью, мотивирует государство создавать все необходимые условия для получения доступного образования любого уровня, а также мотивирует самих инвалидов к получению специальности и хорошей работы.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280E30DF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Самыми первыми победителями чемпионата по компетенциям «Швея» и «Художественное вышивание» стали родные сестры </w:t>
      </w:r>
      <w:r>
        <w:rPr>
          <w:rFonts w:ascii="Times New Roman" w:eastAsia="Times New Roman" w:hAnsi="Times New Roman" w:cs="Times New Roman"/>
          <w:b/>
        </w:rPr>
        <w:t xml:space="preserve">Нестерова Дарья </w:t>
      </w:r>
      <w:r w:rsidRPr="00FE772B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  <w:b/>
        </w:rPr>
        <w:t xml:space="preserve"> Нестерова Алина</w:t>
      </w:r>
      <w:r>
        <w:rPr>
          <w:rFonts w:ascii="Times New Roman" w:eastAsia="Times New Roman" w:hAnsi="Times New Roman" w:cs="Times New Roman"/>
        </w:rPr>
        <w:t>. Они поделились своими впечатлениями: «</w:t>
      </w:r>
      <w:r>
        <w:rPr>
          <w:rFonts w:ascii="Times New Roman" w:eastAsia="Times New Roman" w:hAnsi="Times New Roman" w:cs="Times New Roman"/>
          <w:i/>
        </w:rPr>
        <w:t>Мы обучаемся по профессии «Швея» на 1 курсе в Курганском техникуме сервиса и технологий. Педагоги предложили принять участие в чемпионате «Абилимпикс», помогли с подготовкой – отрабатывали каждую операцию. Довольны, что получилось хорошо справиться с заданием. Ура! Конечно будем осваивать новые изделия и технологии».</w:t>
      </w:r>
    </w:p>
    <w:p w14:paraId="4375A677" w14:textId="5874DC09" w:rsidR="00FA0E87" w:rsidRDefault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 w:rsidR="00FF4295">
        <w:rPr>
          <w:rFonts w:ascii="Times New Roman" w:eastAsia="Times New Roman" w:hAnsi="Times New Roman" w:cs="Times New Roman"/>
          <w:color w:val="000000"/>
        </w:rPr>
        <w:t xml:space="preserve"> время проведения чемпионата на соревновательных площадках участникам помогали 92</w:t>
      </w:r>
      <w:r w:rsidR="00FF4295">
        <w:rPr>
          <w:rFonts w:ascii="Times New Roman" w:eastAsia="Times New Roman" w:hAnsi="Times New Roman" w:cs="Times New Roman"/>
        </w:rPr>
        <w:t xml:space="preserve"> </w:t>
      </w:r>
      <w:r w:rsidR="00FF4295">
        <w:rPr>
          <w:rFonts w:ascii="Times New Roman" w:eastAsia="Times New Roman" w:hAnsi="Times New Roman" w:cs="Times New Roman"/>
          <w:color w:val="000000"/>
        </w:rPr>
        <w:t>волонтера из 6 профессиональных образоват</w:t>
      </w:r>
      <w:r w:rsidR="006F1CF6">
        <w:rPr>
          <w:rFonts w:ascii="Times New Roman" w:eastAsia="Times New Roman" w:hAnsi="Times New Roman" w:cs="Times New Roman"/>
          <w:color w:val="000000"/>
        </w:rPr>
        <w:t>ельных организаций г. Кургана.</w:t>
      </w:r>
    </w:p>
    <w:p w14:paraId="162A1AEA" w14:textId="397BA4DC" w:rsidR="006F1CF6" w:rsidRDefault="006F1CF6" w:rsidP="006F1CF6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F1CF6">
        <w:rPr>
          <w:rFonts w:ascii="Times New Roman" w:eastAsia="Times New Roman" w:hAnsi="Times New Roman" w:cs="Times New Roman"/>
          <w:b/>
          <w:color w:val="000000"/>
        </w:rPr>
        <w:t>Победители регионального чемпионата «Абилимпикс» Курганской области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3539"/>
        <w:gridCol w:w="1893"/>
        <w:gridCol w:w="3919"/>
      </w:tblGrid>
      <w:tr w:rsidR="006F1CF6" w:rsidRPr="006F1CF6" w14:paraId="763A32E2" w14:textId="77777777" w:rsidTr="006F1CF6">
        <w:tc>
          <w:tcPr>
            <w:tcW w:w="3539" w:type="dxa"/>
          </w:tcPr>
          <w:p w14:paraId="70D1608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</w:t>
            </w:r>
            <w:bookmarkStart w:id="0" w:name="_GoBack"/>
            <w:bookmarkEnd w:id="0"/>
            <w:r w:rsidRPr="006F1CF6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1893" w:type="dxa"/>
          </w:tcPr>
          <w:p w14:paraId="2B71FCEE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3919" w:type="dxa"/>
          </w:tcPr>
          <w:p w14:paraId="4F010C1A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6F1CF6" w:rsidRPr="006F1CF6" w14:paraId="028E5F6D" w14:textId="77777777" w:rsidTr="006F1CF6">
        <w:tc>
          <w:tcPr>
            <w:tcW w:w="3539" w:type="dxa"/>
          </w:tcPr>
          <w:p w14:paraId="31BF0874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1893" w:type="dxa"/>
          </w:tcPr>
          <w:p w14:paraId="08B429D4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919" w:type="dxa"/>
          </w:tcPr>
          <w:p w14:paraId="02B55BC6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</w:tr>
      <w:tr w:rsidR="006F1CF6" w:rsidRPr="006F1CF6" w14:paraId="4FEC13A5" w14:textId="77777777" w:rsidTr="006F1CF6">
        <w:tc>
          <w:tcPr>
            <w:tcW w:w="3539" w:type="dxa"/>
          </w:tcPr>
          <w:p w14:paraId="2AEF775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893" w:type="dxa"/>
          </w:tcPr>
          <w:p w14:paraId="3FC16165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919" w:type="dxa"/>
          </w:tcPr>
          <w:p w14:paraId="78C2455E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</w:tr>
      <w:tr w:rsidR="006F1CF6" w:rsidRPr="006F1CF6" w14:paraId="1CF86322" w14:textId="77777777" w:rsidTr="006F1CF6">
        <w:tc>
          <w:tcPr>
            <w:tcW w:w="3539" w:type="dxa"/>
          </w:tcPr>
          <w:p w14:paraId="2EBA7B6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</w:p>
        </w:tc>
        <w:tc>
          <w:tcPr>
            <w:tcW w:w="1893" w:type="dxa"/>
          </w:tcPr>
          <w:p w14:paraId="431C1B4B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284FEB08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Илья Игоревич </w:t>
            </w:r>
          </w:p>
        </w:tc>
      </w:tr>
      <w:tr w:rsidR="006F1CF6" w:rsidRPr="006F1CF6" w14:paraId="7FA31EEF" w14:textId="77777777" w:rsidTr="006F1CF6">
        <w:tc>
          <w:tcPr>
            <w:tcW w:w="3539" w:type="dxa"/>
          </w:tcPr>
          <w:p w14:paraId="7FFFBEE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893" w:type="dxa"/>
          </w:tcPr>
          <w:p w14:paraId="114C976A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4259872A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Тарасова Снежана Владимировна</w:t>
            </w:r>
          </w:p>
        </w:tc>
      </w:tr>
      <w:tr w:rsidR="006F1CF6" w:rsidRPr="006F1CF6" w14:paraId="64EE647F" w14:textId="77777777" w:rsidTr="006F1CF6">
        <w:tc>
          <w:tcPr>
            <w:tcW w:w="3539" w:type="dxa"/>
          </w:tcPr>
          <w:p w14:paraId="2FE6BE5F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893" w:type="dxa"/>
          </w:tcPr>
          <w:p w14:paraId="42220C9E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2F4AD587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Нестерова Дарья Николаевна</w:t>
            </w:r>
          </w:p>
        </w:tc>
      </w:tr>
      <w:tr w:rsidR="006F1CF6" w:rsidRPr="006F1CF6" w14:paraId="53ED4C99" w14:textId="77777777" w:rsidTr="006F1CF6">
        <w:tc>
          <w:tcPr>
            <w:tcW w:w="3539" w:type="dxa"/>
          </w:tcPr>
          <w:p w14:paraId="28924EC7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</w:tc>
        <w:tc>
          <w:tcPr>
            <w:tcW w:w="1893" w:type="dxa"/>
          </w:tcPr>
          <w:p w14:paraId="0FE4FEB0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5F0B69F9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Качанова Татьяна Александровна</w:t>
            </w:r>
          </w:p>
        </w:tc>
      </w:tr>
      <w:tr w:rsidR="006F1CF6" w:rsidRPr="006F1CF6" w14:paraId="60DB5676" w14:textId="77777777" w:rsidTr="006F1CF6">
        <w:tc>
          <w:tcPr>
            <w:tcW w:w="3539" w:type="dxa"/>
          </w:tcPr>
          <w:p w14:paraId="51A06CF0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</w:tc>
        <w:tc>
          <w:tcPr>
            <w:tcW w:w="1893" w:type="dxa"/>
          </w:tcPr>
          <w:p w14:paraId="1280077C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54ABE0C9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Нестерова Алина Николаевна</w:t>
            </w:r>
          </w:p>
        </w:tc>
      </w:tr>
      <w:tr w:rsidR="006F1CF6" w:rsidRPr="006F1CF6" w14:paraId="498D7280" w14:textId="77777777" w:rsidTr="006F1CF6">
        <w:tc>
          <w:tcPr>
            <w:tcW w:w="3539" w:type="dxa"/>
          </w:tcPr>
          <w:p w14:paraId="5990C5BB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93" w:type="dxa"/>
          </w:tcPr>
          <w:p w14:paraId="21FE811C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3BABD169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Шалыгин Виктор Дмитриевич</w:t>
            </w:r>
          </w:p>
        </w:tc>
      </w:tr>
      <w:tr w:rsidR="006F1CF6" w:rsidRPr="006F1CF6" w14:paraId="67D68D40" w14:textId="77777777" w:rsidTr="006F1CF6">
        <w:tc>
          <w:tcPr>
            <w:tcW w:w="3539" w:type="dxa"/>
          </w:tcPr>
          <w:p w14:paraId="526E6BAB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</w:p>
        </w:tc>
        <w:tc>
          <w:tcPr>
            <w:tcW w:w="1893" w:type="dxa"/>
          </w:tcPr>
          <w:p w14:paraId="712570C9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4464BDEA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Пятков Илья Олегович</w:t>
            </w:r>
          </w:p>
        </w:tc>
      </w:tr>
      <w:tr w:rsidR="006F1CF6" w:rsidRPr="006F1CF6" w14:paraId="34554963" w14:textId="77777777" w:rsidTr="006F1CF6">
        <w:tc>
          <w:tcPr>
            <w:tcW w:w="3539" w:type="dxa"/>
          </w:tcPr>
          <w:p w14:paraId="2CF5C8E3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</w:t>
            </w:r>
          </w:p>
        </w:tc>
        <w:tc>
          <w:tcPr>
            <w:tcW w:w="1893" w:type="dxa"/>
          </w:tcPr>
          <w:p w14:paraId="6C2870DF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667F14FE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Мальцев Даниил Александрович</w:t>
            </w:r>
          </w:p>
        </w:tc>
      </w:tr>
      <w:tr w:rsidR="006F1CF6" w:rsidRPr="006F1CF6" w14:paraId="163ED9B1" w14:textId="77777777" w:rsidTr="006F1CF6">
        <w:tc>
          <w:tcPr>
            <w:tcW w:w="3539" w:type="dxa"/>
          </w:tcPr>
          <w:p w14:paraId="46ED312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Мультимедийная журналистика</w:t>
            </w:r>
          </w:p>
        </w:tc>
        <w:tc>
          <w:tcPr>
            <w:tcW w:w="1893" w:type="dxa"/>
          </w:tcPr>
          <w:p w14:paraId="1482BAD9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7646D3F8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Усова Полина Дмитриевна</w:t>
            </w:r>
          </w:p>
        </w:tc>
      </w:tr>
      <w:tr w:rsidR="006F1CF6" w:rsidRPr="006F1CF6" w14:paraId="68FD4B46" w14:textId="77777777" w:rsidTr="006F1CF6">
        <w:tc>
          <w:tcPr>
            <w:tcW w:w="3539" w:type="dxa"/>
          </w:tcPr>
          <w:p w14:paraId="043213E0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Вязание крючком</w:t>
            </w:r>
          </w:p>
        </w:tc>
        <w:tc>
          <w:tcPr>
            <w:tcW w:w="1893" w:type="dxa"/>
          </w:tcPr>
          <w:p w14:paraId="1031312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4A3832AF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Степанова Александра Николаевна</w:t>
            </w:r>
          </w:p>
        </w:tc>
      </w:tr>
      <w:tr w:rsidR="006F1CF6" w:rsidRPr="006F1CF6" w14:paraId="5744BB80" w14:textId="77777777" w:rsidTr="006F1CF6">
        <w:tc>
          <w:tcPr>
            <w:tcW w:w="3539" w:type="dxa"/>
          </w:tcPr>
          <w:p w14:paraId="583DA541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893" w:type="dxa"/>
          </w:tcPr>
          <w:p w14:paraId="4FF98CDF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339E342F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Бетева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Александровна</w:t>
            </w:r>
          </w:p>
        </w:tc>
      </w:tr>
      <w:tr w:rsidR="006F1CF6" w:rsidRPr="006F1CF6" w14:paraId="6C1BFBAE" w14:textId="77777777" w:rsidTr="006F1CF6">
        <w:tc>
          <w:tcPr>
            <w:tcW w:w="3539" w:type="dxa"/>
          </w:tcPr>
          <w:p w14:paraId="02DA01D5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Обработка текста</w:t>
            </w:r>
          </w:p>
        </w:tc>
        <w:tc>
          <w:tcPr>
            <w:tcW w:w="1893" w:type="dxa"/>
          </w:tcPr>
          <w:p w14:paraId="0085042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09FDE3E2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Петер Илья Андреевич</w:t>
            </w:r>
          </w:p>
        </w:tc>
      </w:tr>
      <w:tr w:rsidR="006F1CF6" w:rsidRPr="006F1CF6" w14:paraId="0C3462F6" w14:textId="77777777" w:rsidTr="006F1CF6">
        <w:tc>
          <w:tcPr>
            <w:tcW w:w="3539" w:type="dxa"/>
          </w:tcPr>
          <w:p w14:paraId="0893443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893" w:type="dxa"/>
          </w:tcPr>
          <w:p w14:paraId="14ABF321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239AFEF9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Манакова Александра Витальевна</w:t>
            </w:r>
          </w:p>
        </w:tc>
      </w:tr>
      <w:tr w:rsidR="006F1CF6" w:rsidRPr="006F1CF6" w14:paraId="74ED3604" w14:textId="77777777" w:rsidTr="006F1CF6">
        <w:tc>
          <w:tcPr>
            <w:tcW w:w="3539" w:type="dxa"/>
          </w:tcPr>
          <w:p w14:paraId="50C53C4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1893" w:type="dxa"/>
          </w:tcPr>
          <w:p w14:paraId="39A7340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5E8308FE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Марченко Виктория Леонидовна</w:t>
            </w:r>
          </w:p>
          <w:p w14:paraId="63FCD110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F6" w:rsidRPr="006F1CF6" w14:paraId="3E1C870E" w14:textId="77777777" w:rsidTr="006F1CF6">
        <w:tc>
          <w:tcPr>
            <w:tcW w:w="3539" w:type="dxa"/>
          </w:tcPr>
          <w:p w14:paraId="4B3E242C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</w:p>
        </w:tc>
        <w:tc>
          <w:tcPr>
            <w:tcW w:w="1893" w:type="dxa"/>
          </w:tcPr>
          <w:p w14:paraId="29FE9B68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279C9C15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Кривоткач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Артем Вячеславович</w:t>
            </w:r>
          </w:p>
        </w:tc>
      </w:tr>
      <w:tr w:rsidR="006F1CF6" w:rsidRPr="006F1CF6" w14:paraId="3460B656" w14:textId="77777777" w:rsidTr="006F1CF6">
        <w:tc>
          <w:tcPr>
            <w:tcW w:w="3539" w:type="dxa"/>
          </w:tcPr>
          <w:p w14:paraId="6775EB1E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893" w:type="dxa"/>
          </w:tcPr>
          <w:p w14:paraId="31C9BF3B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23BA1267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Корюкова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  <w:tr w:rsidR="006F1CF6" w:rsidRPr="006F1CF6" w14:paraId="131E7906" w14:textId="77777777" w:rsidTr="006F1CF6">
        <w:tc>
          <w:tcPr>
            <w:tcW w:w="3539" w:type="dxa"/>
          </w:tcPr>
          <w:p w14:paraId="7D3FCE91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893" w:type="dxa"/>
          </w:tcPr>
          <w:p w14:paraId="13E47BE7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3F71FDB2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Кривохижина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</w:tr>
      <w:tr w:rsidR="006F1CF6" w:rsidRPr="006F1CF6" w14:paraId="0D7515E1" w14:textId="77777777" w:rsidTr="006F1CF6">
        <w:tc>
          <w:tcPr>
            <w:tcW w:w="3539" w:type="dxa"/>
          </w:tcPr>
          <w:p w14:paraId="1315891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1893" w:type="dxa"/>
          </w:tcPr>
          <w:p w14:paraId="3C39DE46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1310FAE0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Елфимова Александра Владимировна</w:t>
            </w:r>
          </w:p>
        </w:tc>
      </w:tr>
      <w:tr w:rsidR="006F1CF6" w:rsidRPr="006F1CF6" w14:paraId="1B32BCE1" w14:textId="77777777" w:rsidTr="006F1CF6">
        <w:tc>
          <w:tcPr>
            <w:tcW w:w="3539" w:type="dxa"/>
          </w:tcPr>
          <w:p w14:paraId="5FD51C8C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Фотограф-репортер</w:t>
            </w:r>
          </w:p>
        </w:tc>
        <w:tc>
          <w:tcPr>
            <w:tcW w:w="1893" w:type="dxa"/>
          </w:tcPr>
          <w:p w14:paraId="0DB50F76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761EEB38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Белоусов Данил Александрович</w:t>
            </w:r>
          </w:p>
        </w:tc>
      </w:tr>
      <w:tr w:rsidR="006F1CF6" w:rsidRPr="006F1CF6" w14:paraId="51A108A2" w14:textId="77777777" w:rsidTr="006F1CF6">
        <w:tc>
          <w:tcPr>
            <w:tcW w:w="3539" w:type="dxa"/>
          </w:tcPr>
          <w:p w14:paraId="0484CF3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</w:tc>
        <w:tc>
          <w:tcPr>
            <w:tcW w:w="1893" w:type="dxa"/>
          </w:tcPr>
          <w:p w14:paraId="760D6144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7A595F11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Лушников Артем Сергеевич</w:t>
            </w:r>
          </w:p>
        </w:tc>
      </w:tr>
      <w:tr w:rsidR="006F1CF6" w:rsidRPr="006F1CF6" w14:paraId="75627CF4" w14:textId="77777777" w:rsidTr="006F1CF6">
        <w:tc>
          <w:tcPr>
            <w:tcW w:w="3539" w:type="dxa"/>
          </w:tcPr>
          <w:p w14:paraId="29D519A0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893" w:type="dxa"/>
          </w:tcPr>
          <w:p w14:paraId="6F44E2BE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3919" w:type="dxa"/>
          </w:tcPr>
          <w:p w14:paraId="40BB8823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Корнев Сергей Сергеевич</w:t>
            </w:r>
          </w:p>
        </w:tc>
      </w:tr>
      <w:tr w:rsidR="006F1CF6" w:rsidRPr="006F1CF6" w14:paraId="5E9CD6B2" w14:textId="77777777" w:rsidTr="006F1CF6">
        <w:tc>
          <w:tcPr>
            <w:tcW w:w="3539" w:type="dxa"/>
          </w:tcPr>
          <w:p w14:paraId="5E609F77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93" w:type="dxa"/>
          </w:tcPr>
          <w:p w14:paraId="3BD277C4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14496463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Чуданова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Карина Павловна</w:t>
            </w:r>
          </w:p>
        </w:tc>
      </w:tr>
      <w:tr w:rsidR="006F1CF6" w:rsidRPr="006F1CF6" w14:paraId="2591D7BE" w14:textId="77777777" w:rsidTr="006F1CF6">
        <w:tc>
          <w:tcPr>
            <w:tcW w:w="3539" w:type="dxa"/>
          </w:tcPr>
          <w:p w14:paraId="41E5555D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Выпечка осетинских пирогов</w:t>
            </w:r>
          </w:p>
        </w:tc>
        <w:tc>
          <w:tcPr>
            <w:tcW w:w="1893" w:type="dxa"/>
          </w:tcPr>
          <w:p w14:paraId="16089D71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3919" w:type="dxa"/>
          </w:tcPr>
          <w:p w14:paraId="638CA48E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Фёдорова Ирина Андреевна</w:t>
            </w:r>
          </w:p>
        </w:tc>
      </w:tr>
      <w:tr w:rsidR="006F1CF6" w:rsidRPr="006F1CF6" w14:paraId="642996AF" w14:textId="77777777" w:rsidTr="006F1CF6">
        <w:tc>
          <w:tcPr>
            <w:tcW w:w="3539" w:type="dxa"/>
          </w:tcPr>
          <w:p w14:paraId="670E6D09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Инструктор по интеллектуальным видам спорта</w:t>
            </w:r>
          </w:p>
        </w:tc>
        <w:tc>
          <w:tcPr>
            <w:tcW w:w="1893" w:type="dxa"/>
          </w:tcPr>
          <w:p w14:paraId="2F79EA62" w14:textId="77777777" w:rsidR="006F1CF6" w:rsidRPr="006F1CF6" w:rsidRDefault="006F1CF6" w:rsidP="00C8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919" w:type="dxa"/>
          </w:tcPr>
          <w:p w14:paraId="73216B98" w14:textId="77777777" w:rsidR="006F1CF6" w:rsidRPr="006F1CF6" w:rsidRDefault="006F1CF6" w:rsidP="00C83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>Скутин</w:t>
            </w:r>
            <w:proofErr w:type="spellEnd"/>
            <w:r w:rsidRPr="006F1CF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</w:tc>
      </w:tr>
    </w:tbl>
    <w:p w14:paraId="137FF9B3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Организаторами регионального чемпионата «Абилимпикс» выступили Департамент образования и науки Курганской области и Региональный Центр развития движения «Абилимпикс» при поддержке Национального центра «Абилимпикс» и АНО «Россия – страна возможностей».</w:t>
      </w:r>
    </w:p>
    <w:p w14:paraId="2F9B1308" w14:textId="148750E8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Финал соревновательного сезона</w:t>
      </w:r>
      <w:r w:rsidR="00351272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Национальный чемпионат «Абилимпикс»</w:t>
      </w:r>
      <w:r w:rsidR="00351272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традиционно пройдет в Москве.</w:t>
      </w:r>
    </w:p>
    <w:p w14:paraId="6B35ECED" w14:textId="77777777" w:rsidR="00FE772B" w:rsidRPr="000E02D1" w:rsidRDefault="00FE772B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FF"/>
          <w:u w:val="single"/>
        </w:rPr>
      </w:pPr>
      <w:proofErr w:type="spellStart"/>
      <w:r w:rsidRPr="000E02D1">
        <w:rPr>
          <w:rFonts w:ascii="Times New Roman" w:eastAsia="Times New Roman" w:hAnsi="Times New Roman" w:cs="Times New Roman"/>
          <w:b/>
          <w:u w:val="single"/>
        </w:rPr>
        <w:t>Медиаматериалы</w:t>
      </w:r>
      <w:proofErr w:type="spellEnd"/>
      <w:r w:rsidRPr="000E02D1">
        <w:rPr>
          <w:rFonts w:ascii="Times New Roman" w:eastAsia="Times New Roman" w:hAnsi="Times New Roman" w:cs="Times New Roman"/>
          <w:b/>
          <w:u w:val="single"/>
        </w:rPr>
        <w:t xml:space="preserve"> доступны по ссылке:</w:t>
      </w:r>
      <w:r w:rsidRPr="000E02D1">
        <w:rPr>
          <w:rFonts w:ascii="Times New Roman" w:eastAsia="Times New Roman" w:hAnsi="Times New Roman" w:cs="Times New Roman"/>
          <w:b/>
        </w:rPr>
        <w:t xml:space="preserve"> </w:t>
      </w:r>
      <w:hyperlink r:id="rId9">
        <w:r w:rsidRPr="00FE772B">
          <w:rPr>
            <w:rFonts w:ascii="Times New Roman" w:eastAsia="Times New Roman" w:hAnsi="Times New Roman" w:cs="Times New Roman"/>
            <w:b/>
            <w:color w:val="0563C1"/>
            <w:u w:val="single"/>
          </w:rPr>
          <w:t>https://disk.yandex.ru/d/bVr3INoJIw4oxQ</w:t>
        </w:r>
      </w:hyperlink>
    </w:p>
    <w:p w14:paraId="4B8B4424" w14:textId="77777777" w:rsidR="001D0B43" w:rsidRDefault="001D0B43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3B9E4CDD" w14:textId="71DD22C1" w:rsidR="00FE772B" w:rsidRPr="00E827A2" w:rsidRDefault="00FE772B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E827A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Информационная справка:</w:t>
      </w:r>
    </w:p>
    <w:p w14:paraId="42F793C0" w14:textId="77777777" w:rsidR="00FE772B" w:rsidRPr="00CD2D82" w:rsidRDefault="00FE772B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736F8">
        <w:rPr>
          <w:rFonts w:ascii="Times New Roman" w:eastAsia="Times New Roman" w:hAnsi="Times New Roman" w:cs="Times New Roman"/>
          <w:b/>
          <w:sz w:val="22"/>
          <w:szCs w:val="22"/>
        </w:rPr>
        <w:t>Чемпионаты по профессиональному мастерству среди инвалидов и лиц с ОВЗ «Абилимпикс» являются частью президентской платформы «Россия – страна возможностей».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F32D41">
        <w:rPr>
          <w:rFonts w:ascii="Times New Roman" w:eastAsia="Times New Roman" w:hAnsi="Times New Roman" w:cs="Times New Roman"/>
          <w:bCs/>
          <w:sz w:val="22"/>
          <w:szCs w:val="22"/>
        </w:rPr>
        <w:t>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социокультурной инклюзии в обществе. Оператором чемпионатного движения «Абилимпикс» в России является Национальный центр «Абилимпикс», создан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ный</w:t>
      </w:r>
      <w:r w:rsidRPr="00F32D41">
        <w:rPr>
          <w:rFonts w:ascii="Times New Roman" w:eastAsia="Times New Roman" w:hAnsi="Times New Roman" w:cs="Times New Roman"/>
          <w:bCs/>
          <w:sz w:val="22"/>
          <w:szCs w:val="22"/>
        </w:rPr>
        <w:t xml:space="preserve"> на базе ФГБОУ ДПО «Институт развития профессионального образования».</w:t>
      </w:r>
    </w:p>
    <w:p w14:paraId="2EEC01F2" w14:textId="77777777" w:rsidR="00FE772B" w:rsidRPr="00E827A2" w:rsidRDefault="00FE772B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27A2">
        <w:rPr>
          <w:rFonts w:ascii="Times New Roman" w:eastAsia="Times New Roman" w:hAnsi="Times New Roman" w:cs="Times New Roman"/>
          <w:b/>
          <w:sz w:val="22"/>
          <w:szCs w:val="22"/>
        </w:rPr>
        <w:t xml:space="preserve">Автономная некоммерческая организация (АНО) «Россия – страна возможностей» </w:t>
      </w:r>
      <w:r w:rsidRPr="00E827A2">
        <w:rPr>
          <w:rFonts w:ascii="Times New Roman" w:eastAsia="Times New Roman" w:hAnsi="Times New Roman" w:cs="Times New Roman"/>
          <w:sz w:val="22"/>
          <w:szCs w:val="22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14:paraId="2F13688C" w14:textId="77777777" w:rsidR="00FE772B" w:rsidRPr="00E827A2" w:rsidRDefault="00FE772B" w:rsidP="00FE772B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827A2">
        <w:rPr>
          <w:rFonts w:ascii="Times New Roman" w:eastAsia="Times New Roman" w:hAnsi="Times New Roman" w:cs="Times New Roman"/>
          <w:sz w:val="22"/>
          <w:szCs w:val="22"/>
        </w:rPr>
        <w:lastRenderedPageBreak/>
        <w:t>АНО «Россия – страна возможностей» развивает одноименную платформу, объединяющую 26 проектов: конкурс управленцев «Лидеры России», всероссийская олимпиада студентов «Я – профессионал»,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E827A2">
        <w:rPr>
          <w:rFonts w:ascii="Times New Roman" w:eastAsia="Times New Roman" w:hAnsi="Times New Roman" w:cs="Times New Roman"/>
          <w:sz w:val="22"/>
          <w:szCs w:val="22"/>
        </w:rPr>
        <w:t>ТопБЛОГ</w:t>
      </w:r>
      <w:proofErr w:type="spellEnd"/>
      <w:r w:rsidRPr="00E827A2">
        <w:rPr>
          <w:rFonts w:ascii="Times New Roman" w:eastAsia="Times New Roman" w:hAnsi="Times New Roman" w:cs="Times New Roman"/>
          <w:sz w:val="22"/>
          <w:szCs w:val="22"/>
        </w:rPr>
        <w:t>», проект «</w:t>
      </w:r>
      <w:proofErr w:type="spellStart"/>
      <w:r w:rsidRPr="00E827A2">
        <w:rPr>
          <w:rFonts w:ascii="Times New Roman" w:eastAsia="Times New Roman" w:hAnsi="Times New Roman" w:cs="Times New Roman"/>
          <w:sz w:val="22"/>
          <w:szCs w:val="22"/>
        </w:rPr>
        <w:t>Профстажировки</w:t>
      </w:r>
      <w:proofErr w:type="spellEnd"/>
      <w:r w:rsidRPr="00E827A2">
        <w:rPr>
          <w:rFonts w:ascii="Times New Roman" w:eastAsia="Times New Roman" w:hAnsi="Times New Roman" w:cs="Times New Roman"/>
          <w:sz w:val="22"/>
          <w:szCs w:val="22"/>
        </w:rPr>
        <w:t xml:space="preserve"> 2.0», проект «Культурный код», фестиваль «Российская студенческая весна», всероссийский конкурс «Мастера гостеприимства», «</w:t>
      </w:r>
      <w:proofErr w:type="spellStart"/>
      <w:r w:rsidRPr="00E827A2">
        <w:rPr>
          <w:rFonts w:ascii="Times New Roman" w:eastAsia="Times New Roman" w:hAnsi="Times New Roman" w:cs="Times New Roman"/>
          <w:sz w:val="22"/>
          <w:szCs w:val="22"/>
        </w:rPr>
        <w:t>Грантовый</w:t>
      </w:r>
      <w:proofErr w:type="spellEnd"/>
      <w:r w:rsidRPr="00E827A2">
        <w:rPr>
          <w:rFonts w:ascii="Times New Roman" w:eastAsia="Times New Roman" w:hAnsi="Times New Roman" w:cs="Times New Roman"/>
          <w:sz w:val="22"/>
          <w:szCs w:val="22"/>
        </w:rPr>
        <w:t xml:space="preserve"> конкурс молодежных инициатив», конкурс «Цифровой прорыв», всероссийский профессиональный конкурс «Флагманы образования», всероссийский конкурс «Лучший социальный проект года», соревнования по профессиональному мастерству среди людей с инвалидностью «Абилимпикс», всероссийский молодежный кубок по менеджменту «Управляй!», Российская национальная премия «Студент года», движение </w:t>
      </w:r>
      <w:proofErr w:type="spellStart"/>
      <w:r w:rsidRPr="00E827A2">
        <w:rPr>
          <w:rFonts w:ascii="Times New Roman" w:eastAsia="Times New Roman" w:hAnsi="Times New Roman" w:cs="Times New Roman"/>
          <w:sz w:val="22"/>
          <w:szCs w:val="22"/>
        </w:rPr>
        <w:t>Ворлдскиллс</w:t>
      </w:r>
      <w:proofErr w:type="spellEnd"/>
      <w:r w:rsidRPr="00E827A2">
        <w:rPr>
          <w:rFonts w:ascii="Times New Roman" w:eastAsia="Times New Roman" w:hAnsi="Times New Roman" w:cs="Times New Roman"/>
          <w:sz w:val="22"/>
          <w:szCs w:val="22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проект «</w:t>
      </w:r>
      <w:proofErr w:type="spellStart"/>
      <w:r w:rsidRPr="00E827A2">
        <w:rPr>
          <w:rFonts w:ascii="Times New Roman" w:eastAsia="Times New Roman" w:hAnsi="Times New Roman" w:cs="Times New Roman"/>
          <w:sz w:val="22"/>
          <w:szCs w:val="22"/>
        </w:rPr>
        <w:t>Хакатоны</w:t>
      </w:r>
      <w:proofErr w:type="spellEnd"/>
      <w:r w:rsidRPr="00E827A2">
        <w:rPr>
          <w:rFonts w:ascii="Times New Roman" w:eastAsia="Times New Roman" w:hAnsi="Times New Roman" w:cs="Times New Roman"/>
          <w:sz w:val="22"/>
          <w:szCs w:val="22"/>
        </w:rPr>
        <w:t xml:space="preserve"> и лекции по искусственному интеллекту» и платформа «Другое дело».</w:t>
      </w:r>
    </w:p>
    <w:p w14:paraId="169E8F37" w14:textId="77777777" w:rsidR="00FA0E87" w:rsidRDefault="00FF429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Контактная информация: </w:t>
      </w:r>
    </w:p>
    <w:tbl>
      <w:tblPr>
        <w:tblStyle w:val="af"/>
        <w:tblW w:w="937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1"/>
        <w:gridCol w:w="3118"/>
        <w:gridCol w:w="3119"/>
      </w:tblGrid>
      <w:tr w:rsidR="00FA0E87" w14:paraId="2D4EFAE8" w14:textId="77777777" w:rsidTr="00540FA6">
        <w:trPr>
          <w:trHeight w:val="45"/>
        </w:trPr>
        <w:tc>
          <w:tcPr>
            <w:tcW w:w="3141" w:type="dxa"/>
            <w:shd w:val="clear" w:color="auto" w:fill="FFFFFF" w:themeFill="background1"/>
          </w:tcPr>
          <w:p w14:paraId="5BE8E7FA" w14:textId="77777777" w:rsidR="00FA0E87" w:rsidRPr="00540FA6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F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Центра развития движения «</w:t>
            </w:r>
            <w:r w:rsidR="00FE772B" w:rsidRPr="00540F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Абилимпикс» Курганской области</w:t>
            </w:r>
          </w:p>
          <w:p w14:paraId="1118481A" w14:textId="77777777" w:rsidR="00FA0E87" w:rsidRPr="00540FA6" w:rsidRDefault="00540FA6" w:rsidP="001D0B43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Марина</w:t>
            </w: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Анатольевна</w:t>
            </w: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Ефимова</w:t>
            </w:r>
          </w:p>
          <w:p w14:paraId="6B92BE99" w14:textId="77777777" w:rsidR="00FA0E87" w:rsidRPr="00540FA6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0FA6">
              <w:rPr>
                <w:rFonts w:ascii="Times New Roman" w:eastAsia="Times New Roman" w:hAnsi="Times New Roman" w:cs="Times New Roman"/>
                <w:sz w:val="20"/>
                <w:szCs w:val="20"/>
              </w:rPr>
              <w:t>+7(963)862-45-00</w:t>
            </w:r>
          </w:p>
          <w:p w14:paraId="77A6D36A" w14:textId="77777777" w:rsidR="00FA0E87" w:rsidRPr="00540FA6" w:rsidRDefault="008A1EA1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FF4295" w:rsidRPr="00540FA6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kpk-efimova@yandex.ru</w:t>
              </w:r>
            </w:hyperlink>
          </w:p>
        </w:tc>
        <w:tc>
          <w:tcPr>
            <w:tcW w:w="3118" w:type="dxa"/>
            <w:shd w:val="clear" w:color="auto" w:fill="FFFFFF" w:themeFill="background1"/>
          </w:tcPr>
          <w:p w14:paraId="56096FA2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Руководитель по коммуникациям </w:t>
            </w:r>
            <w:r w:rsidR="00FE77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НЦ «Абилимпикс» </w:t>
            </w:r>
          </w:p>
          <w:p w14:paraId="430C89DF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Толкайлов</w:t>
            </w:r>
            <w:proofErr w:type="spellEnd"/>
          </w:p>
          <w:p w14:paraId="5311F8B1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+ 7 (966) 179-99-80</w:t>
            </w:r>
          </w:p>
          <w:p w14:paraId="737E7F7B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o.tolkailov@abilympics-russia.ru</w:t>
            </w:r>
          </w:p>
        </w:tc>
        <w:tc>
          <w:tcPr>
            <w:tcW w:w="3119" w:type="dxa"/>
          </w:tcPr>
          <w:p w14:paraId="56ED8213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Руководитель направления региональных коммуникаций АНО «Россия – страна возможностей»</w:t>
            </w:r>
          </w:p>
          <w:p w14:paraId="70A3FE6C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Барсегова</w:t>
            </w:r>
            <w:proofErr w:type="spellEnd"/>
          </w:p>
          <w:p w14:paraId="5E64682C" w14:textId="77777777" w:rsidR="00FA0E87" w:rsidRDefault="00FF4295" w:rsidP="001D0B43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+ 7 (926) 189-10-11</w:t>
            </w:r>
          </w:p>
          <w:p w14:paraId="4CFD5266" w14:textId="77777777" w:rsidR="00FA0E87" w:rsidRDefault="008A1EA1" w:rsidP="001D0B4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11">
              <w:r w:rsidR="00FF42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elena.barsegova@rsv.ru</w:t>
              </w:r>
            </w:hyperlink>
          </w:p>
        </w:tc>
      </w:tr>
    </w:tbl>
    <w:p w14:paraId="49FC66AE" w14:textId="77777777" w:rsidR="00FA0E87" w:rsidRDefault="00FA0E8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</w:rPr>
      </w:pPr>
    </w:p>
    <w:p w14:paraId="72FBF73A" w14:textId="77777777" w:rsidR="00FA0E87" w:rsidRDefault="00FA0E87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A0E87">
      <w:headerReference w:type="default" r:id="rId12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ECAA" w14:textId="77777777" w:rsidR="008A1EA1" w:rsidRDefault="008A1EA1">
      <w:r>
        <w:separator/>
      </w:r>
    </w:p>
  </w:endnote>
  <w:endnote w:type="continuationSeparator" w:id="0">
    <w:p w14:paraId="2D88FD7E" w14:textId="77777777" w:rsidR="008A1EA1" w:rsidRDefault="008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2D5A" w14:textId="77777777" w:rsidR="008A1EA1" w:rsidRDefault="008A1EA1">
      <w:r>
        <w:separator/>
      </w:r>
    </w:p>
  </w:footnote>
  <w:footnote w:type="continuationSeparator" w:id="0">
    <w:p w14:paraId="32C89981" w14:textId="77777777" w:rsidR="008A1EA1" w:rsidRDefault="008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26D2" w14:textId="7975E8BA" w:rsidR="00FA0E87" w:rsidRDefault="00FF42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9CB7B0D" wp14:editId="1E3C7951">
          <wp:simplePos x="0" y="0"/>
          <wp:positionH relativeFrom="column">
            <wp:posOffset>4482465</wp:posOffset>
          </wp:positionH>
          <wp:positionV relativeFrom="paragraph">
            <wp:posOffset>-128269</wp:posOffset>
          </wp:positionV>
          <wp:extent cx="1390015" cy="530225"/>
          <wp:effectExtent l="0" t="0" r="0" b="0"/>
          <wp:wrapTopAndBottom distT="0" dist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015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106D8DE" wp14:editId="4EBA7837">
          <wp:simplePos x="0" y="0"/>
          <wp:positionH relativeFrom="column">
            <wp:posOffset>3372484</wp:posOffset>
          </wp:positionH>
          <wp:positionV relativeFrom="paragraph">
            <wp:posOffset>-194309</wp:posOffset>
          </wp:positionV>
          <wp:extent cx="1005840" cy="676910"/>
          <wp:effectExtent l="0" t="0" r="0" b="0"/>
          <wp:wrapTopAndBottom distT="0" dist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840" cy="67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7"/>
    <w:rsid w:val="001D0B43"/>
    <w:rsid w:val="00351272"/>
    <w:rsid w:val="004F18FB"/>
    <w:rsid w:val="00540FA6"/>
    <w:rsid w:val="006C415B"/>
    <w:rsid w:val="006F1CF6"/>
    <w:rsid w:val="008A1EA1"/>
    <w:rsid w:val="00C1699E"/>
    <w:rsid w:val="00CB3A7A"/>
    <w:rsid w:val="00FA0E87"/>
    <w:rsid w:val="00FE772B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E231"/>
  <w15:docId w15:val="{B2188EE0-B108-46D1-8FCE-42B8BB9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A65E53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5E53"/>
    <w:rPr>
      <w:color w:val="605E5C"/>
      <w:shd w:val="clear" w:color="auto" w:fill="E1DFDD"/>
    </w:rPr>
  </w:style>
  <w:style w:type="paragraph" w:customStyle="1" w:styleId="Default">
    <w:name w:val="Default"/>
    <w:rsid w:val="00A65E53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a5">
    <w:name w:val="Normal (Web)"/>
    <w:basedOn w:val="a"/>
    <w:uiPriority w:val="99"/>
    <w:semiHidden/>
    <w:unhideWhenUsed/>
    <w:rsid w:val="000E2A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FollowedHyperlink"/>
    <w:basedOn w:val="a0"/>
    <w:uiPriority w:val="99"/>
    <w:semiHidden/>
    <w:unhideWhenUsed/>
    <w:rsid w:val="00B2062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B23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2342"/>
  </w:style>
  <w:style w:type="paragraph" w:styleId="a9">
    <w:name w:val="footer"/>
    <w:basedOn w:val="a"/>
    <w:link w:val="aa"/>
    <w:uiPriority w:val="99"/>
    <w:unhideWhenUsed/>
    <w:rsid w:val="006B23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2342"/>
  </w:style>
  <w:style w:type="character" w:customStyle="1" w:styleId="20">
    <w:name w:val="Неразрешенное упоминание2"/>
    <w:basedOn w:val="a0"/>
    <w:uiPriority w:val="99"/>
    <w:semiHidden/>
    <w:unhideWhenUsed/>
    <w:rsid w:val="00640D3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7E5B38"/>
    <w:rPr>
      <w:rFonts w:ascii="Times New Roman" w:hAnsi="Times New Roman" w:cs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5B38"/>
    <w:rPr>
      <w:rFonts w:ascii="Times New Roman" w:hAnsi="Times New Roman" w:cs="Times New Roman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39"/>
    <w:rsid w:val="006F1C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ilympics-russia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pk-efim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bVr3INoJIw4ox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z06cgNirlpzVEogMu8ZAw9aHQ==">AMUW2mUrgKCT9epgALOXrGlobwCEoCK1pfZT1uE6VZKD72vwaSGwJAtRZ3aN9RI9wLAfu1qV2LWpEDSx47eK1fZS9RZ86ZqBGHjAazCQOfQq0oSAwPUfFq5DpFic4QXkDqoeZCFOEZOQhglfgIrOyaLA9wBfhq8MOE9BooOdRzwDsragW2ylt/w=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Абилимпикс ИРПО</cp:lastModifiedBy>
  <cp:revision>9</cp:revision>
  <dcterms:created xsi:type="dcterms:W3CDTF">2022-04-26T12:42:00Z</dcterms:created>
  <dcterms:modified xsi:type="dcterms:W3CDTF">2022-04-28T20:19:00Z</dcterms:modified>
</cp:coreProperties>
</file>